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INFO-1251 Lab 4</w:t>
      </w:r>
    </w:p>
    <w:p w:rsidR="00000000" w:rsidDel="00000000" w:rsidP="00000000" w:rsidRDefault="00000000" w:rsidRPr="00000000" w14:paraId="00000002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  <w:t xml:space="preserve">1.</w:t>
      </w:r>
    </w:p>
    <w:p w:rsidR="00000000" w:rsidDel="00000000" w:rsidP="00000000" w:rsidRDefault="00000000" w:rsidRPr="00000000" w14:paraId="00000004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175000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75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ind w:left="0" w:firstLine="0"/>
        <w:rPr/>
      </w:pPr>
      <w:r w:rsidDel="00000000" w:rsidR="00000000" w:rsidRPr="00000000">
        <w:rPr>
          <w:rtl w:val="0"/>
        </w:rPr>
        <w:t xml:space="preserve">IIS installed. Screenshot taken from RDP session of Windows VM</w:t>
      </w:r>
    </w:p>
    <w:p w:rsidR="00000000" w:rsidDel="00000000" w:rsidP="00000000" w:rsidRDefault="00000000" w:rsidRPr="00000000" w14:paraId="0000000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0" w:firstLine="0"/>
        <w:rPr/>
      </w:pPr>
      <w:r w:rsidDel="00000000" w:rsidR="00000000" w:rsidRPr="00000000">
        <w:rPr>
          <w:rtl w:val="0"/>
        </w:rPr>
        <w:t xml:space="preserve">3.</w:t>
      </w:r>
    </w:p>
    <w:p w:rsidR="00000000" w:rsidDel="00000000" w:rsidP="00000000" w:rsidRDefault="00000000" w:rsidRPr="00000000" w14:paraId="00000008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149600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0" w:firstLine="0"/>
        <w:rPr/>
      </w:pPr>
      <w:r w:rsidDel="00000000" w:rsidR="00000000" w:rsidRPr="00000000">
        <w:rPr>
          <w:rtl w:val="0"/>
        </w:rPr>
        <w:t xml:space="preserve">Default document changed for first website to mypage.html</w:t>
      </w:r>
    </w:p>
    <w:p w:rsidR="00000000" w:rsidDel="00000000" w:rsidP="00000000" w:rsidRDefault="00000000" w:rsidRPr="00000000" w14:paraId="0000000A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ind w:left="0" w:firstLine="0"/>
        <w:rPr/>
      </w:pPr>
      <w:r w:rsidDel="00000000" w:rsidR="00000000" w:rsidRPr="00000000">
        <w:rPr>
          <w:rtl w:val="0"/>
        </w:rPr>
        <w:t xml:space="preserve">5.</w:t>
      </w:r>
    </w:p>
    <w:p w:rsidR="00000000" w:rsidDel="00000000" w:rsidP="00000000" w:rsidRDefault="00000000" w:rsidRPr="00000000" w14:paraId="0000000C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1623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ind w:left="0" w:firstLine="0"/>
        <w:rPr/>
      </w:pPr>
      <w:r w:rsidDel="00000000" w:rsidR="00000000" w:rsidRPr="00000000">
        <w:rPr>
          <w:rtl w:val="0"/>
        </w:rPr>
        <w:t xml:space="preserve">FreeNom does not appear to exist anymore, and NoIP only allows one hostname on the free plan. I will provide proof below that two websites are running with different website templates on my Azure VM. I also had to use </w:t>
      </w:r>
      <w:hyperlink r:id="rId9">
        <w:r w:rsidDel="00000000" w:rsidR="00000000" w:rsidRPr="00000000">
          <w:rPr>
            <w:color w:val="1155cc"/>
            <w:u w:val="single"/>
            <w:rtl w:val="0"/>
          </w:rPr>
          <w:t xml:space="preserve">HTML5</w:t>
        </w:r>
      </w:hyperlink>
      <w:r w:rsidDel="00000000" w:rsidR="00000000" w:rsidRPr="00000000">
        <w:rPr>
          <w:rtl w:val="0"/>
        </w:rPr>
        <w:t xml:space="preserve">up.net </w:t>
      </w:r>
      <w:r w:rsidDel="00000000" w:rsidR="00000000" w:rsidRPr="00000000">
        <w:rPr>
          <w:rtl w:val="0"/>
        </w:rPr>
        <w:t xml:space="preserve">instead of </w:t>
      </w:r>
      <w:hyperlink r:id="rId10">
        <w:r w:rsidDel="00000000" w:rsidR="00000000" w:rsidRPr="00000000">
          <w:rPr>
            <w:color w:val="1155cc"/>
            <w:u w:val="single"/>
            <w:rtl w:val="0"/>
          </w:rPr>
          <w:t xml:space="preserve">free-css.com</w:t>
        </w:r>
      </w:hyperlink>
      <w:r w:rsidDel="00000000" w:rsidR="00000000" w:rsidRPr="00000000">
        <w:rPr>
          <w:rtl w:val="0"/>
        </w:rPr>
        <w:t xml:space="preserve"> as free-css doesn’t offer free templates as far as I could see.</w:t>
      </w:r>
    </w:p>
    <w:p w:rsidR="00000000" w:rsidDel="00000000" w:rsidP="00000000" w:rsidRDefault="00000000" w:rsidRPr="00000000" w14:paraId="0000000E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ind w:left="0" w:firstLine="0"/>
        <w:rPr/>
      </w:pPr>
      <w:r w:rsidDel="00000000" w:rsidR="00000000" w:rsidRPr="00000000">
        <w:rPr>
          <w:rtl w:val="0"/>
        </w:rPr>
        <w:t xml:space="preserve">6.</w:t>
      </w:r>
    </w:p>
    <w:p w:rsidR="00000000" w:rsidDel="00000000" w:rsidP="00000000" w:rsidRDefault="00000000" w:rsidRPr="00000000" w14:paraId="00000010">
      <w:pPr>
        <w:ind w:left="0" w:firstLine="0"/>
        <w:rPr/>
      </w:pPr>
      <w:r w:rsidDel="00000000" w:rsidR="00000000" w:rsidRPr="00000000">
        <w:rPr>
          <w:rtl w:val="0"/>
        </w:rPr>
        <w:t xml:space="preserve">a)</w:t>
      </w:r>
    </w:p>
    <w:p w:rsidR="00000000" w:rsidDel="00000000" w:rsidP="00000000" w:rsidRDefault="00000000" w:rsidRPr="00000000" w14:paraId="00000011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162300"/>
            <wp:effectExtent b="0" l="0" r="0" t="0"/>
            <wp:docPr id="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623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ind w:left="0" w:firstLine="0"/>
        <w:rPr/>
      </w:pPr>
      <w:r w:rsidDel="00000000" w:rsidR="00000000" w:rsidRPr="00000000">
        <w:rPr>
          <w:rtl w:val="0"/>
        </w:rPr>
        <w:t xml:space="preserve">Here is the one website accessed from the No-IP hostname, second website will be the local view below</w:t>
      </w:r>
    </w:p>
    <w:p w:rsidR="00000000" w:rsidDel="00000000" w:rsidP="00000000" w:rsidRDefault="00000000" w:rsidRPr="00000000" w14:paraId="00000013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0" w:firstLine="0"/>
        <w:rPr/>
      </w:pPr>
      <w:r w:rsidDel="00000000" w:rsidR="00000000" w:rsidRPr="00000000">
        <w:rPr>
          <w:rtl w:val="0"/>
        </w:rPr>
        <w:t xml:space="preserve">b)</w:t>
      </w:r>
    </w:p>
    <w:p w:rsidR="00000000" w:rsidDel="00000000" w:rsidP="00000000" w:rsidRDefault="00000000" w:rsidRPr="00000000" w14:paraId="00000015">
      <w:pPr>
        <w:ind w:left="0" w:firstLine="0"/>
        <w:rPr/>
      </w:pPr>
      <w:r w:rsidDel="00000000" w:rsidR="00000000" w:rsidRPr="00000000">
        <w:rPr/>
        <w:drawing>
          <wp:inline distB="114300" distT="114300" distL="114300" distR="114300">
            <wp:extent cx="5943600" cy="3149600"/>
            <wp:effectExtent b="0" l="0" r="0" t="0"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49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0" w:firstLine="0"/>
        <w:rPr/>
      </w:pPr>
      <w:r w:rsidDel="00000000" w:rsidR="00000000" w:rsidRPr="00000000">
        <w:rPr>
          <w:rtl w:val="0"/>
        </w:rPr>
        <w:t xml:space="preserve">Second website, again only running locally because I could only make one hostname. Both would be accessible otherwise, I would just make another A record pointing to the same IP but on port 9090 this time.</w:t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1.png"/><Relationship Id="rId10" Type="http://schemas.openxmlformats.org/officeDocument/2006/relationships/hyperlink" Target="http://free-css.com" TargetMode="External"/><Relationship Id="rId12" Type="http://schemas.openxmlformats.org/officeDocument/2006/relationships/image" Target="media/image4.png"/><Relationship Id="rId9" Type="http://schemas.openxmlformats.org/officeDocument/2006/relationships/hyperlink" Target="http://html5up.com" TargetMode="Externa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5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